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0F1B" w14:textId="2F44724E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b/>
          <w:bCs/>
          <w:kern w:val="0"/>
          <w:sz w:val="32"/>
          <w:szCs w:val="32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32"/>
          <w:szCs w:val="32"/>
          <w:lang w:eastAsia="cs-CZ"/>
          <w14:ligatures w14:val="none"/>
        </w:rPr>
        <w:t>Dům sedmnác</w:t>
      </w:r>
      <w:r>
        <w:rPr>
          <w:rFonts w:asciiTheme="minorBidi" w:eastAsia="Times New Roman" w:hAnsiTheme="minorBidi"/>
          <w:b/>
          <w:bCs/>
          <w:kern w:val="0"/>
          <w:sz w:val="32"/>
          <w:szCs w:val="32"/>
          <w:lang w:eastAsia="cs-CZ"/>
          <w14:ligatures w14:val="none"/>
        </w:rPr>
        <w:t>ti</w:t>
      </w:r>
      <w:r w:rsidRPr="005C70A3">
        <w:rPr>
          <w:rFonts w:asciiTheme="minorBidi" w:eastAsia="Times New Roman" w:hAnsiTheme="minorBidi"/>
          <w:b/>
          <w:bCs/>
          <w:kern w:val="0"/>
          <w:sz w:val="32"/>
          <w:szCs w:val="32"/>
          <w:lang w:eastAsia="cs-CZ"/>
          <w14:ligatures w14:val="none"/>
        </w:rPr>
        <w:t xml:space="preserve"> bylin: </w:t>
      </w:r>
      <w:r>
        <w:rPr>
          <w:rFonts w:asciiTheme="minorBidi" w:eastAsia="Times New Roman" w:hAnsiTheme="minorBidi"/>
          <w:b/>
          <w:bCs/>
          <w:kern w:val="0"/>
          <w:sz w:val="32"/>
          <w:szCs w:val="32"/>
          <w:lang w:eastAsia="cs-CZ"/>
          <w14:ligatures w14:val="none"/>
        </w:rPr>
        <w:t>místo, kde léčivá příroda voní interiérem</w:t>
      </w:r>
    </w:p>
    <w:p w14:paraId="7ADBEC6E" w14:textId="14E5CFF3" w:rsid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 xml:space="preserve">V krušnohorských Abertamech vznikl apartmánový dům, který nese poetický název Dům sedmnácti bylin. Za jeho návrhem stojí architektonický ateliér </w:t>
      </w:r>
      <w:hyperlink r:id="rId7" w:tgtFrame="_blank" w:history="1">
        <w:proofErr w:type="spellStart"/>
        <w:r w:rsidRPr="005C70A3">
          <w:rPr>
            <w:rFonts w:asciiTheme="minorBidi" w:eastAsia="Times New Roman" w:hAnsiTheme="minorBidi"/>
            <w:b/>
            <w:bCs/>
            <w:color w:val="0000FF"/>
            <w:kern w:val="0"/>
            <w:sz w:val="24"/>
            <w:szCs w:val="24"/>
            <w:u w:val="single"/>
            <w:lang w:eastAsia="cs-CZ"/>
            <w14:ligatures w14:val="none"/>
          </w:rPr>
          <w:t>boq</w:t>
        </w:r>
        <w:proofErr w:type="spellEnd"/>
        <w:r w:rsidRPr="005C70A3">
          <w:rPr>
            <w:rFonts w:asciiTheme="minorBidi" w:eastAsia="Times New Roman" w:hAnsiTheme="minorBidi"/>
            <w:b/>
            <w:bCs/>
            <w:color w:val="0000FF"/>
            <w:kern w:val="0"/>
            <w:sz w:val="24"/>
            <w:szCs w:val="24"/>
            <w:u w:val="single"/>
            <w:lang w:eastAsia="cs-CZ"/>
            <w14:ligatures w14:val="none"/>
          </w:rPr>
          <w:t xml:space="preserve"> architekti</w:t>
        </w:r>
      </w:hyperlink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. Majitelé apartmánů se mohou svobodně rozhodnout, zdali sem budou pravidelně přijíždět za</w:t>
      </w:r>
      <w:r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rekreací, nebo budou prostory pronajímat. Architekti mysleli při návrhu na obě varianty.</w:t>
      </w:r>
    </w:p>
    <w:p w14:paraId="10AC31F5" w14:textId="620A232E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>
        <w:rPr>
          <w:rFonts w:asciiTheme="minorBidi" w:eastAsia="Times New Roman" w:hAnsiTheme="minorBidi"/>
          <w:b/>
          <w:bCs/>
          <w:noProof/>
          <w:kern w:val="0"/>
          <w:sz w:val="24"/>
          <w:szCs w:val="24"/>
          <w:lang w:eastAsia="cs-CZ"/>
          <w14:ligatures w14:val="none"/>
        </w:rPr>
        <w:drawing>
          <wp:inline distT="0" distB="0" distL="0" distR="0" wp14:anchorId="6091B4D7" wp14:editId="3FD1C904">
            <wp:extent cx="6591300" cy="6591300"/>
            <wp:effectExtent l="0" t="0" r="0" b="0"/>
            <wp:docPr id="6210734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B655" w14:textId="77777777" w:rsidR="005C70A3" w:rsidRDefault="005C70A3">
      <w:pP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br w:type="page"/>
      </w:r>
    </w:p>
    <w:p w14:paraId="39054F62" w14:textId="52E3FB26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lastRenderedPageBreak/>
        <w:t>Interiér obyvatele obejme pocitem pohodlí a díky promyšlenosti funkčních prvků v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celém domě se tento pocit promění ve skutečnost. Objekt architekti uzpůsobili pro fungování společných provozních služeb, takže i v případě následného pronajímání apartmánů odpadnou jejich majitelům veškeré každodenní starosti praktického rázu. A právě o tom jsme si povídali se zakladateli ateliéru Janou a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Miroslavem Stachovými.</w:t>
      </w:r>
    </w:p>
    <w:p w14:paraId="211859B0" w14:textId="0FE0E970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Dvěma hlavními principy, kterými jste se při návrhu řídili, jsou čistota a</w:t>
      </w:r>
      <w:r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přívětivost interiéru. Jak jste je přenesli do realizace?</w:t>
      </w:r>
    </w:p>
    <w:p w14:paraId="3E3575D3" w14:textId="1C267838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Jana: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Pracovali jsme s materiálově přehledným konceptem, jehož základ stojí na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smysluplné dispozici. Jednotlivé prostory jsme navrhli maximálně účelně, snažíme se neplýtvat prostorem, ale zároveň zachovat určitou vzdušnost.</w:t>
      </w:r>
    </w:p>
    <w:p w14:paraId="23F60508" w14:textId="77777777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Miroslav: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Pro Abertamy a jejich bezprostřední okolí jsou typické louky a rozlehlé pláně, které asociují volnost, svobodu, hození starostí za hlavu. Designový koncept domu vychází z principu herbáře. Každý apartmán jsme věnovali jedné bylině, která se do interiéru promítá jak ve vizuální rovině, tak v použitých materiálech.</w:t>
      </w:r>
    </w:p>
    <w:p w14:paraId="1C8529F8" w14:textId="56DB54EF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V případě vašich interiérů je typické, že se noříte do nejmenších detailů, tento projekt je ale přece jenom specifický. Čím?</w:t>
      </w:r>
    </w:p>
    <w:p w14:paraId="3BA7CA4A" w14:textId="5E697F9F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J: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Nechali jsme téma bylin prostoupit celým interiérem. Ať už je to použitím desek, ve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kterých jsou zalisovány byliny, prakticky celá rozkvetlá louka. Nebo vybraným keramickým obkladem v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koupelnách – jednolitým základem, který je doplněn drobnějším hexagonem s jemnou zelenkavou texturou. Až po detail madla posuvného panelu, nebo fotografie okolní krajiny, které zdobí stěny apartmánů.</w:t>
      </w:r>
    </w:p>
    <w:p w14:paraId="6A74B63E" w14:textId="2DF5AF24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M: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A taková třešnička na dortu. Pan Ladislav Tuna vytvořil deskovou hru s názvem 17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bylin. Cílem hry je co nejrychleji zasadit, opylovat a sklidit všech sedmnáct bylin.</w:t>
      </w:r>
    </w:p>
    <w:p w14:paraId="1A805D57" w14:textId="2CD9502B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Díky vašemu zaměření a týmu architektů a designéru jste se v rámci tohoto projektu podíleli i na vizuální identitě projektu. Jak pro vás souvisí s</w:t>
      </w:r>
      <w:r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architekturou – vidíte v tom například další rozměr, jak odprezentovat vaši vizi nebo koncept stavby?</w:t>
      </w:r>
    </w:p>
    <w:p w14:paraId="49898CE6" w14:textId="2326A43C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M: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Určitě je to směr, který prosazujeme na všech našich projektech. Spolupracujeme s šikovnými grafiky a editory a díky tomu jsme schopni přenést naši vizi směrem k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širokému publiku a pomoci tak investorům s prodejem či pronájmem prostor.</w:t>
      </w:r>
    </w:p>
    <w:p w14:paraId="3CEF3988" w14:textId="3A9C413A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lastRenderedPageBreak/>
        <w:t>J: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Smysluplné logo v kombinaci s kvalitně zpracovanými a přehlednými webovkami by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měly být základem každého projektu a jeho komunikace směrem k veřejnosti.</w:t>
      </w:r>
    </w:p>
    <w:p w14:paraId="620CC476" w14:textId="05449AA5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Zájemci si mohou vybrat jeden ze 17 apartmánů a trávit zde volný čas nebo ho dále pronajímat. To jsou dva odlišné přístupy k využívání prostor. Jak jste je</w:t>
      </w:r>
      <w:r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propojili?</w:t>
      </w:r>
    </w:p>
    <w:p w14:paraId="1ED9C76C" w14:textId="7FE6A08A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M: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Přístupy jsou to možná jiné, ale ve své podstatě se </w:t>
      </w:r>
      <w:proofErr w:type="gramStart"/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neliší</w:t>
      </w:r>
      <w:proofErr w:type="gramEnd"/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. Důraz jsme kladli na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vytvoření společných a komunitních prostor. Zabezpečená kolárna s nabíjecí stanicí pro elektrokola a myčkou kol, vyhřívané boxy na lyže a lyžáky, sauna s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odpočívárnou či společná prádelna, to jsou prvky, které návštěvníci vždy ocení.</w:t>
      </w:r>
    </w:p>
    <w:p w14:paraId="23C44AEF" w14:textId="2FE45CCA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V obou případech sem ale návštěvníci unikají před každodenním shonem a</w:t>
      </w:r>
      <w:r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všedními starostmi. Přistupovali jste k návrhu interiéru jinak, než když tvoříte takový interiér, který se</w:t>
      </w:r>
      <w:r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stává primárním domovem jeho obyvatel?</w:t>
      </w:r>
    </w:p>
    <w:p w14:paraId="3C7B7E5A" w14:textId="67132A15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J: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Přistupovali jsme velmi obdobně, ovšem kladli jsme důraz na univerzálnost realizace. Kuchyně a koupelny tedy vznikaly podle stejných pravidel. Využitím unifikovaných rozměrů vznikla možnost sériové výroby ve 2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–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3 designových variantách.</w:t>
      </w:r>
    </w:p>
    <w:p w14:paraId="07FC7F3D" w14:textId="77777777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Ve svých realizacích dbáte na kontext místa. Jak právě Krušné hory ovlivnily výslednou realizaci?</w:t>
      </w:r>
    </w:p>
    <w:p w14:paraId="7CA9F430" w14:textId="062F8D10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J: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Čistá, klidná, vyrovnaná a léčivá příroda, reprezentovaná bylinami, prostupuje do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interiéru a dům se stává její součástí; obyvatelé se tak dostávají do bezprostředního kontaktu s přírodou a mohou z ní čerpat sílu a energii.</w:t>
      </w:r>
    </w:p>
    <w:p w14:paraId="1F09DC03" w14:textId="5614D9ED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M: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Architektura budovy byla také ovlivněna, ovšem v trochu jiném slova smyslu. Do</w:t>
      </w:r>
      <w:r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 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vnějšího vzhledu budovy se velmi výrazně promítly požadavky odboru památkové péče.</w:t>
      </w:r>
    </w:p>
    <w:p w14:paraId="584A1B42" w14:textId="77777777" w:rsidR="005C70A3" w:rsidRPr="005C70A3" w:rsidRDefault="005C70A3" w:rsidP="005C70A3">
      <w:pPr>
        <w:spacing w:before="100" w:beforeAutospacing="1" w:after="100" w:afterAutospacing="1" w:line="360" w:lineRule="auto"/>
        <w:jc w:val="both"/>
        <w:outlineLvl w:val="2"/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Projekt je již téměř vyprodán. Chystáte další obdobnou realizaci?</w:t>
      </w:r>
    </w:p>
    <w:p w14:paraId="2E048759" w14:textId="77777777" w:rsidR="005C70A3" w:rsidRPr="005C70A3" w:rsidRDefault="005C70A3" w:rsidP="005C70A3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</w:pPr>
      <w:r w:rsidRPr="005C70A3">
        <w:rPr>
          <w:rFonts w:asciiTheme="minorBidi" w:eastAsia="Times New Roman" w:hAnsiTheme="minorBidi"/>
          <w:b/>
          <w:bCs/>
          <w:kern w:val="0"/>
          <w:sz w:val="24"/>
          <w:szCs w:val="24"/>
          <w:lang w:eastAsia="cs-CZ"/>
          <w14:ligatures w14:val="none"/>
        </w:rPr>
        <w:t>M:</w:t>
      </w:r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Na </w:t>
      </w:r>
      <w:proofErr w:type="spellStart"/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>Krušnohorsku</w:t>
      </w:r>
      <w:proofErr w:type="spellEnd"/>
      <w:r w:rsidRPr="005C70A3">
        <w:rPr>
          <w:rFonts w:asciiTheme="minorBidi" w:eastAsia="Times New Roman" w:hAnsiTheme="minorBidi"/>
          <w:kern w:val="0"/>
          <w:sz w:val="24"/>
          <w:szCs w:val="24"/>
          <w:lang w:eastAsia="cs-CZ"/>
          <w14:ligatures w14:val="none"/>
        </w:rPr>
        <w:t xml:space="preserve"> pracujeme na několika dalších projektech. Zmíním například Dům na rozcestí, což je rekonstrukce historické budovy a její přístavba.</w:t>
      </w:r>
    </w:p>
    <w:p w14:paraId="7046A381" w14:textId="77777777" w:rsidR="00950C80" w:rsidRPr="005C70A3" w:rsidRDefault="00950C80" w:rsidP="005C70A3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</w:p>
    <w:sectPr w:rsidR="00950C80" w:rsidRPr="005C70A3" w:rsidSect="005C70A3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CDA6" w14:textId="77777777" w:rsidR="005C70A3" w:rsidRDefault="005C70A3" w:rsidP="005C70A3">
      <w:pPr>
        <w:spacing w:after="0" w:line="240" w:lineRule="auto"/>
      </w:pPr>
      <w:r>
        <w:separator/>
      </w:r>
    </w:p>
  </w:endnote>
  <w:endnote w:type="continuationSeparator" w:id="0">
    <w:p w14:paraId="19988F24" w14:textId="77777777" w:rsidR="005C70A3" w:rsidRDefault="005C70A3" w:rsidP="005C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02B3D" w14:textId="4369CD2B" w:rsidR="005C70A3" w:rsidRDefault="005C70A3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F0D17F" wp14:editId="4DA1DE09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Skupina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Obdélník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ové pole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F5467" w14:textId="15972891" w:rsidR="005C70A3" w:rsidRDefault="00C643D0">
                            <w:pPr>
                              <w:pStyle w:val="Zpat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156082" w:themeColor="accent1"/>
                                  <w:sz w:val="20"/>
                                  <w:szCs w:val="20"/>
                                </w:rPr>
                                <w:alias w:val="Název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C70A3">
                                  <w:rPr>
                                    <w:caps/>
                                    <w:color w:val="156082" w:themeColor="accent1"/>
                                    <w:sz w:val="20"/>
                                    <w:szCs w:val="20"/>
                                  </w:rPr>
                                  <w:t>IDEALAB</w:t>
                                </w:r>
                              </w:sdtContent>
                            </w:sdt>
                            <w:r w:rsidR="005C70A3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Podtitul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C70A3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Petra Grybauskas +420 605 586 996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F0D17F" id="Skupina 57" o:spid="_x0000_s102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">
              <v:rect id="Obdélník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66" o:spid="_x0000_s1028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F5F5467" w14:textId="15972891" w:rsidR="005C70A3" w:rsidRDefault="00C643D0">
                      <w:pPr>
                        <w:pStyle w:val="Zpat"/>
                        <w:jc w:val="right"/>
                      </w:pPr>
                      <w:sdt>
                        <w:sdtPr>
                          <w:rPr>
                            <w:caps/>
                            <w:color w:val="156082" w:themeColor="accent1"/>
                            <w:sz w:val="20"/>
                            <w:szCs w:val="20"/>
                          </w:rPr>
                          <w:alias w:val="Název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5C70A3">
                            <w:rPr>
                              <w:caps/>
                              <w:color w:val="156082" w:themeColor="accent1"/>
                              <w:sz w:val="20"/>
                              <w:szCs w:val="20"/>
                            </w:rPr>
                            <w:t>IDEALAB</w:t>
                          </w:r>
                        </w:sdtContent>
                      </w:sdt>
                      <w:r w:rsidR="005C70A3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Podtitul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C70A3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Petra Grybauskas +420 605 586 996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ABE00" w14:textId="77777777" w:rsidR="005C70A3" w:rsidRDefault="005C70A3" w:rsidP="005C70A3">
      <w:pPr>
        <w:spacing w:after="0" w:line="240" w:lineRule="auto"/>
      </w:pPr>
      <w:r>
        <w:separator/>
      </w:r>
    </w:p>
  </w:footnote>
  <w:footnote w:type="continuationSeparator" w:id="0">
    <w:p w14:paraId="54CF09DC" w14:textId="77777777" w:rsidR="005C70A3" w:rsidRDefault="005C70A3" w:rsidP="005C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487D" w14:textId="2D55635E" w:rsidR="005C70A3" w:rsidRPr="005C70A3" w:rsidRDefault="005C70A3" w:rsidP="005C70A3">
    <w:pPr>
      <w:pStyle w:val="Zhlav"/>
      <w:rPr>
        <w:color w:val="A6A6A6" w:themeColor="background1" w:themeShade="A6"/>
      </w:rPr>
    </w:pPr>
    <w:proofErr w:type="spellStart"/>
    <w:r w:rsidRPr="005C70A3">
      <w:rPr>
        <w:color w:val="A6A6A6" w:themeColor="background1" w:themeShade="A6"/>
      </w:rPr>
      <w:t>Mediakit</w:t>
    </w:r>
    <w:proofErr w:type="spellEnd"/>
    <w:r w:rsidRPr="005C70A3">
      <w:rPr>
        <w:color w:val="A6A6A6" w:themeColor="background1" w:themeShade="A6"/>
      </w:rPr>
      <w:t xml:space="preserve"> | březen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E11"/>
    <w:multiLevelType w:val="hybridMultilevel"/>
    <w:tmpl w:val="09E60F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B7F4F"/>
    <w:multiLevelType w:val="hybridMultilevel"/>
    <w:tmpl w:val="BEA674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07718"/>
    <w:multiLevelType w:val="hybridMultilevel"/>
    <w:tmpl w:val="8B8C0C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BA3A90"/>
    <w:multiLevelType w:val="hybridMultilevel"/>
    <w:tmpl w:val="809439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194320">
    <w:abstractNumId w:val="1"/>
  </w:num>
  <w:num w:numId="2" w16cid:durableId="1746763149">
    <w:abstractNumId w:val="2"/>
  </w:num>
  <w:num w:numId="3" w16cid:durableId="1844081155">
    <w:abstractNumId w:val="3"/>
  </w:num>
  <w:num w:numId="4" w16cid:durableId="112820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1B"/>
    <w:rsid w:val="000B7B4A"/>
    <w:rsid w:val="000C3118"/>
    <w:rsid w:val="0015091F"/>
    <w:rsid w:val="001D00AD"/>
    <w:rsid w:val="00227CDE"/>
    <w:rsid w:val="002E544B"/>
    <w:rsid w:val="00325055"/>
    <w:rsid w:val="00466AE9"/>
    <w:rsid w:val="00524B9A"/>
    <w:rsid w:val="005C70A3"/>
    <w:rsid w:val="005F0380"/>
    <w:rsid w:val="00632421"/>
    <w:rsid w:val="006332EC"/>
    <w:rsid w:val="006A05B5"/>
    <w:rsid w:val="006E6CC5"/>
    <w:rsid w:val="00762026"/>
    <w:rsid w:val="00794D96"/>
    <w:rsid w:val="007E40E0"/>
    <w:rsid w:val="00914FA4"/>
    <w:rsid w:val="00950C80"/>
    <w:rsid w:val="009A2849"/>
    <w:rsid w:val="009A72A6"/>
    <w:rsid w:val="009C76A1"/>
    <w:rsid w:val="00A05BC8"/>
    <w:rsid w:val="00BC359D"/>
    <w:rsid w:val="00BE60CD"/>
    <w:rsid w:val="00C070C3"/>
    <w:rsid w:val="00C643D0"/>
    <w:rsid w:val="00C728B0"/>
    <w:rsid w:val="00C872EE"/>
    <w:rsid w:val="00CB11DD"/>
    <w:rsid w:val="00D53997"/>
    <w:rsid w:val="00E76A43"/>
    <w:rsid w:val="00E96527"/>
    <w:rsid w:val="00F6251B"/>
    <w:rsid w:val="00F7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6B432B"/>
  <w15:chartTrackingRefBased/>
  <w15:docId w15:val="{62D4E11A-F3C2-42E9-98F8-29FCCAF6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62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2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2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2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2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2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2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2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2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2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2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F62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25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25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25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25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25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25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62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2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62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62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62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625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625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625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62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625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6251B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5C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5C70A3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5C70A3"/>
    <w:rPr>
      <w:i/>
      <w:iCs/>
    </w:rPr>
  </w:style>
  <w:style w:type="character" w:styleId="Siln">
    <w:name w:val="Strong"/>
    <w:basedOn w:val="Standardnpsmoodstavce"/>
    <w:uiPriority w:val="22"/>
    <w:qFormat/>
    <w:rsid w:val="005C70A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70A3"/>
  </w:style>
  <w:style w:type="paragraph" w:styleId="Zpat">
    <w:name w:val="footer"/>
    <w:basedOn w:val="Normln"/>
    <w:link w:val="ZpatChar"/>
    <w:uiPriority w:val="99"/>
    <w:unhideWhenUsed/>
    <w:rsid w:val="005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7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20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boqarchitekti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656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IDEALAB</dc:title>
  <dc:subject>Petra Grybauskas +420 605 586 996</dc:subject>
  <dc:creator>Julie Zákostelecká | Idealab</dc:creator>
  <cp:keywords/>
  <dc:description/>
  <cp:lastModifiedBy>Julie Zákostelecká | Idealab</cp:lastModifiedBy>
  <cp:revision>5</cp:revision>
  <dcterms:created xsi:type="dcterms:W3CDTF">2024-02-15T16:08:00Z</dcterms:created>
  <dcterms:modified xsi:type="dcterms:W3CDTF">2024-03-14T10:39:00Z</dcterms:modified>
</cp:coreProperties>
</file>